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0E8F" w14:textId="5071607C" w:rsidR="00AD056F" w:rsidRDefault="00F53CA7" w:rsidP="005E0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</w:t>
      </w:r>
      <w:r w:rsidR="008578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="005E06DE" w:rsidRPr="005E06DE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Медиа коммуникацияның лингвистикалық ерекшеліктері</w:t>
      </w:r>
      <w:r w:rsidR="005E06D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7EE784C0" w14:textId="473F944D" w:rsidR="005E06DE" w:rsidRDefault="005E06DE" w:rsidP="00F53C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11 лекция.   </w:t>
      </w:r>
      <w:r w:rsidR="00F53CA7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Медиакоммуникациялық таным мен ақпараттық ақиқат теориясы</w:t>
      </w:r>
    </w:p>
    <w:p w14:paraId="41021B78" w14:textId="77777777" w:rsidR="00F53CA7" w:rsidRDefault="00F53CA7" w:rsidP="00F53C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700A26F" w14:textId="616BDD87" w:rsidR="00F53CA7" w:rsidRDefault="009E03AD" w:rsidP="003217D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E03AD">
        <w:rPr>
          <w:rFonts w:ascii="Times New Roman" w:hAnsi="Times New Roman" w:cs="Times New Roman"/>
          <w:sz w:val="28"/>
          <w:szCs w:val="28"/>
          <w:lang w:val="kk-KZ"/>
        </w:rPr>
        <w:t>Ақпарат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3CA7">
        <w:rPr>
          <w:rFonts w:ascii="Times New Roman" w:hAnsi="Times New Roman" w:cs="Times New Roman"/>
          <w:b/>
          <w:bCs/>
        </w:rPr>
        <w:t>–</w:t>
      </w:r>
      <w:r w:rsidRPr="009E03AD">
        <w:rPr>
          <w:rFonts w:ascii="Times New Roman" w:hAnsi="Times New Roman" w:cs="Times New Roman"/>
          <w:sz w:val="28"/>
          <w:szCs w:val="28"/>
          <w:lang w:val="kk-KZ"/>
        </w:rPr>
        <w:t xml:space="preserve"> ақиқат нәтижесіне жет</w:t>
      </w: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9E03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C77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062E">
        <w:rPr>
          <w:rFonts w:ascii="Times New Roman" w:hAnsi="Times New Roman" w:cs="Times New Roman"/>
          <w:sz w:val="28"/>
          <w:szCs w:val="28"/>
          <w:lang w:val="kk-KZ"/>
        </w:rPr>
        <w:t xml:space="preserve">Деректерді жинау мен қорыту қалыптасқан қисын. </w:t>
      </w:r>
      <w:r w:rsidR="003217D9">
        <w:rPr>
          <w:rFonts w:ascii="Times New Roman" w:hAnsi="Times New Roman" w:cs="Times New Roman"/>
          <w:sz w:val="28"/>
          <w:szCs w:val="28"/>
          <w:lang w:val="kk-KZ"/>
        </w:rPr>
        <w:t xml:space="preserve">Адамзат қоршаған орта туралы белгілі бір ұғым қалыптастыру нәтижесінде ақпарат алады. Ол нысананың зерттелуімен танымдылық деректерін құрайды. </w:t>
      </w:r>
      <w:r w:rsidR="005D6D86">
        <w:rPr>
          <w:rFonts w:ascii="Times New Roman" w:hAnsi="Times New Roman" w:cs="Times New Roman"/>
          <w:sz w:val="28"/>
          <w:szCs w:val="28"/>
          <w:lang w:val="kk-KZ"/>
        </w:rPr>
        <w:t>Яғни, ақпарат пен танымдылық қатынасы.</w:t>
      </w:r>
      <w:r w:rsidR="00B50233">
        <w:rPr>
          <w:rFonts w:ascii="Times New Roman" w:hAnsi="Times New Roman" w:cs="Times New Roman"/>
          <w:sz w:val="28"/>
          <w:szCs w:val="28"/>
          <w:lang w:val="kk-KZ"/>
        </w:rPr>
        <w:t xml:space="preserve"> Түрлі ойлардың аралас құраластығымен </w:t>
      </w:r>
      <w:r w:rsidR="00EC7E50">
        <w:rPr>
          <w:rFonts w:ascii="Times New Roman" w:hAnsi="Times New Roman" w:cs="Times New Roman"/>
          <w:sz w:val="28"/>
          <w:szCs w:val="28"/>
          <w:lang w:val="kk-KZ"/>
        </w:rPr>
        <w:t>болатын динамикалық тәжірибе.</w:t>
      </w:r>
      <w:r w:rsidR="00594B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BAE">
        <w:rPr>
          <w:rFonts w:ascii="Times New Roman" w:hAnsi="Times New Roman" w:cs="Times New Roman"/>
          <w:sz w:val="28"/>
          <w:szCs w:val="28"/>
          <w:lang w:val="kk-KZ"/>
        </w:rPr>
        <w:t xml:space="preserve">Санаға сіңіру мен қайта өңдеу </w:t>
      </w:r>
      <w:r w:rsidR="00BF3D85">
        <w:rPr>
          <w:rFonts w:ascii="Times New Roman" w:hAnsi="Times New Roman" w:cs="Times New Roman"/>
          <w:sz w:val="28"/>
          <w:szCs w:val="28"/>
          <w:lang w:val="kk-KZ"/>
        </w:rPr>
        <w:t>моделі.</w:t>
      </w:r>
      <w:r w:rsidR="001E6C42">
        <w:rPr>
          <w:rFonts w:ascii="Times New Roman" w:hAnsi="Times New Roman" w:cs="Times New Roman"/>
          <w:sz w:val="28"/>
          <w:szCs w:val="28"/>
          <w:lang w:val="kk-KZ"/>
        </w:rPr>
        <w:t xml:space="preserve"> Бір қарағанда соның жетістігі ретінде креативті ойлар мен ұғымдар </w:t>
      </w:r>
      <w:r w:rsidR="008D435D">
        <w:rPr>
          <w:rFonts w:ascii="Times New Roman" w:hAnsi="Times New Roman" w:cs="Times New Roman"/>
          <w:sz w:val="28"/>
          <w:szCs w:val="28"/>
          <w:lang w:val="kk-KZ"/>
        </w:rPr>
        <w:t>бейнесі қорытылып,</w:t>
      </w:r>
      <w:r w:rsidR="00AE448F">
        <w:rPr>
          <w:rFonts w:ascii="Times New Roman" w:hAnsi="Times New Roman" w:cs="Times New Roman"/>
          <w:sz w:val="28"/>
          <w:szCs w:val="28"/>
          <w:lang w:val="kk-KZ"/>
        </w:rPr>
        <w:t xml:space="preserve"> философиялық белсенділік туындайды.</w:t>
      </w:r>
      <w:r w:rsidR="009B2279">
        <w:rPr>
          <w:rFonts w:ascii="Times New Roman" w:hAnsi="Times New Roman" w:cs="Times New Roman"/>
          <w:sz w:val="28"/>
          <w:szCs w:val="28"/>
          <w:lang w:val="kk-KZ"/>
        </w:rPr>
        <w:t xml:space="preserve">  Адам санасында синтездік интеграцияның пайда болуы</w:t>
      </w:r>
      <w:r w:rsidR="00A14B75">
        <w:rPr>
          <w:rFonts w:ascii="Times New Roman" w:hAnsi="Times New Roman" w:cs="Times New Roman"/>
          <w:sz w:val="28"/>
          <w:szCs w:val="28"/>
          <w:lang w:val="kk-KZ"/>
        </w:rPr>
        <w:t xml:space="preserve"> өзгерісті қайта жасақтап, ақпараттық өнімді жаңа медиалық қатарға көтереді.</w:t>
      </w:r>
      <w:r w:rsidR="00760652">
        <w:rPr>
          <w:rFonts w:ascii="Times New Roman" w:hAnsi="Times New Roman" w:cs="Times New Roman"/>
          <w:sz w:val="28"/>
          <w:szCs w:val="28"/>
          <w:lang w:val="kk-KZ"/>
        </w:rPr>
        <w:t xml:space="preserve"> Бұл танымдық жігердің өркендеу үлгісіндегі басқаша ойлау үрдісінің нышаны.</w:t>
      </w:r>
    </w:p>
    <w:p w14:paraId="069547FA" w14:textId="5B6B446A" w:rsidR="00CA6654" w:rsidRDefault="00CA6654" w:rsidP="003217D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Мәселен, Аристотель мен Әл фарабидің танымдық көзқарастары бүгінгі күннің, келешектің </w:t>
      </w:r>
      <w:r w:rsidR="003070E9">
        <w:rPr>
          <w:rFonts w:ascii="Times New Roman" w:hAnsi="Times New Roman" w:cs="Times New Roman"/>
          <w:sz w:val="28"/>
          <w:szCs w:val="28"/>
          <w:lang w:val="kk-KZ"/>
        </w:rPr>
        <w:t xml:space="preserve">жан жақты пайымына, өріс алуына </w:t>
      </w:r>
      <w:r w:rsidR="009C5B78">
        <w:rPr>
          <w:rFonts w:ascii="Times New Roman" w:hAnsi="Times New Roman" w:cs="Times New Roman"/>
          <w:sz w:val="28"/>
          <w:szCs w:val="28"/>
          <w:lang w:val="kk-KZ"/>
        </w:rPr>
        <w:t xml:space="preserve">ұйытқы боларлық </w:t>
      </w:r>
      <w:r w:rsidR="006D61F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9C5B78">
        <w:rPr>
          <w:rFonts w:ascii="Times New Roman" w:hAnsi="Times New Roman" w:cs="Times New Roman"/>
          <w:sz w:val="28"/>
          <w:szCs w:val="28"/>
          <w:lang w:val="kk-KZ"/>
        </w:rPr>
        <w:t>сихологиялық және философиялық</w:t>
      </w:r>
      <w:r w:rsidR="001759DC">
        <w:rPr>
          <w:rFonts w:ascii="Times New Roman" w:hAnsi="Times New Roman" w:cs="Times New Roman"/>
          <w:sz w:val="28"/>
          <w:szCs w:val="28"/>
          <w:lang w:val="kk-KZ"/>
        </w:rPr>
        <w:t xml:space="preserve"> тұжырымдардың </w:t>
      </w:r>
      <w:r w:rsidR="00984D07">
        <w:rPr>
          <w:rFonts w:ascii="Times New Roman" w:hAnsi="Times New Roman" w:cs="Times New Roman"/>
          <w:sz w:val="28"/>
          <w:szCs w:val="28"/>
          <w:lang w:val="kk-KZ"/>
        </w:rPr>
        <w:t>негізгі</w:t>
      </w:r>
      <w:r w:rsidR="006D61F7">
        <w:rPr>
          <w:rFonts w:ascii="Times New Roman" w:hAnsi="Times New Roman" w:cs="Times New Roman"/>
          <w:sz w:val="28"/>
          <w:szCs w:val="28"/>
          <w:lang w:val="kk-KZ"/>
        </w:rPr>
        <w:t xml:space="preserve"> керегетасы.</w:t>
      </w:r>
      <w:r w:rsidR="00BA0EA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37ED2">
        <w:rPr>
          <w:rFonts w:ascii="Times New Roman" w:hAnsi="Times New Roman" w:cs="Times New Roman"/>
          <w:sz w:val="28"/>
          <w:szCs w:val="28"/>
          <w:lang w:val="kk-KZ"/>
        </w:rPr>
        <w:t>Сондықтан, о</w:t>
      </w:r>
      <w:r w:rsidR="00BA0EAD">
        <w:rPr>
          <w:rFonts w:ascii="Times New Roman" w:hAnsi="Times New Roman" w:cs="Times New Roman"/>
          <w:sz w:val="28"/>
          <w:szCs w:val="28"/>
          <w:lang w:val="kk-KZ"/>
        </w:rPr>
        <w:t xml:space="preserve">й қажеттілігінің </w:t>
      </w:r>
      <w:r w:rsidR="000616A5">
        <w:rPr>
          <w:rFonts w:ascii="Times New Roman" w:hAnsi="Times New Roman" w:cs="Times New Roman"/>
          <w:sz w:val="28"/>
          <w:szCs w:val="28"/>
          <w:lang w:val="kk-KZ"/>
        </w:rPr>
        <w:t>қисынды меңгерілуі</w:t>
      </w:r>
      <w:r w:rsidR="00216900">
        <w:rPr>
          <w:rFonts w:ascii="Times New Roman" w:hAnsi="Times New Roman" w:cs="Times New Roman"/>
          <w:sz w:val="28"/>
          <w:szCs w:val="28"/>
          <w:lang w:val="kk-KZ"/>
        </w:rPr>
        <w:t xml:space="preserve">, қызығушылық пен түрлі болжамдардың материалдық өндірілуіне немесе өңделуіне </w:t>
      </w:r>
      <w:r w:rsidR="005F16F6">
        <w:rPr>
          <w:rFonts w:ascii="Times New Roman" w:hAnsi="Times New Roman" w:cs="Times New Roman"/>
          <w:sz w:val="28"/>
          <w:szCs w:val="28"/>
          <w:lang w:val="kk-KZ"/>
        </w:rPr>
        <w:t>элемент болады.</w:t>
      </w:r>
      <w:r w:rsidR="008A59A5">
        <w:rPr>
          <w:rFonts w:ascii="Times New Roman" w:hAnsi="Times New Roman" w:cs="Times New Roman"/>
          <w:sz w:val="28"/>
          <w:szCs w:val="28"/>
          <w:lang w:val="kk-KZ"/>
        </w:rPr>
        <w:t xml:space="preserve"> Бұл орайда</w:t>
      </w:r>
      <w:r w:rsidR="0056382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A59A5">
        <w:rPr>
          <w:rFonts w:ascii="Times New Roman" w:hAnsi="Times New Roman" w:cs="Times New Roman"/>
          <w:sz w:val="28"/>
          <w:szCs w:val="28"/>
          <w:lang w:val="kk-KZ"/>
        </w:rPr>
        <w:t xml:space="preserve"> ойдың интегративтілігі, яғни, тұтастығы мен ықпалдылығы </w:t>
      </w:r>
      <w:r w:rsidR="00CD74D3">
        <w:rPr>
          <w:rFonts w:ascii="Times New Roman" w:hAnsi="Times New Roman" w:cs="Times New Roman"/>
          <w:sz w:val="28"/>
          <w:szCs w:val="28"/>
          <w:lang w:val="kk-KZ"/>
        </w:rPr>
        <w:t>оның әлеуметтік</w:t>
      </w:r>
      <w:r w:rsidR="007B7F79">
        <w:rPr>
          <w:rFonts w:ascii="Times New Roman" w:hAnsi="Times New Roman" w:cs="Times New Roman"/>
          <w:sz w:val="28"/>
          <w:szCs w:val="28"/>
          <w:lang w:val="kk-KZ"/>
        </w:rPr>
        <w:t>, эстетикалық</w:t>
      </w:r>
      <w:r w:rsidR="006D6964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шығармашылығын ашады.</w:t>
      </w:r>
    </w:p>
    <w:p w14:paraId="0B173D45" w14:textId="77777777" w:rsidR="00216900" w:rsidRDefault="00216900" w:rsidP="003217D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468A82" w14:textId="77777777" w:rsidR="00216900" w:rsidRDefault="00216900" w:rsidP="003217D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DD5CBA9" w14:textId="77777777" w:rsidR="00216900" w:rsidRDefault="00216900" w:rsidP="003217D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5CBCB9D" w14:textId="77777777" w:rsidR="00216900" w:rsidRDefault="00216900" w:rsidP="003217D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6135434" w14:textId="77777777" w:rsidR="00216900" w:rsidRDefault="00216900" w:rsidP="003217D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6316F5" w14:textId="77777777" w:rsidR="00216900" w:rsidRDefault="00216900" w:rsidP="003217D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16AC836" w14:textId="77777777" w:rsidR="00216900" w:rsidRDefault="00216900" w:rsidP="003217D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F24B14D" w14:textId="77777777" w:rsidR="00F53CA7" w:rsidRDefault="00F53CA7" w:rsidP="005E0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5BF998" w14:textId="77777777" w:rsidR="00F53CA7" w:rsidRDefault="00F53CA7" w:rsidP="005E0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FEC0A8" w14:textId="77777777" w:rsidR="00F53CA7" w:rsidRDefault="00F53CA7" w:rsidP="005E0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42B0DB6" w14:textId="77777777" w:rsidR="00F53CA7" w:rsidRDefault="00F53CA7" w:rsidP="005E0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4178361" w14:textId="77777777" w:rsidR="00F53CA7" w:rsidRDefault="00F53CA7" w:rsidP="005E06D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F5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54"/>
    <w:rsid w:val="00027654"/>
    <w:rsid w:val="000616A5"/>
    <w:rsid w:val="001759DC"/>
    <w:rsid w:val="001E6C42"/>
    <w:rsid w:val="00216900"/>
    <w:rsid w:val="0029062E"/>
    <w:rsid w:val="002A0BAE"/>
    <w:rsid w:val="003070E9"/>
    <w:rsid w:val="003217D9"/>
    <w:rsid w:val="003956DE"/>
    <w:rsid w:val="00437ED2"/>
    <w:rsid w:val="004F6E63"/>
    <w:rsid w:val="00563826"/>
    <w:rsid w:val="00594BA5"/>
    <w:rsid w:val="005D6D86"/>
    <w:rsid w:val="005E06DE"/>
    <w:rsid w:val="005F16F6"/>
    <w:rsid w:val="006D61F7"/>
    <w:rsid w:val="006D6964"/>
    <w:rsid w:val="00760652"/>
    <w:rsid w:val="007B7F79"/>
    <w:rsid w:val="0085784E"/>
    <w:rsid w:val="008A59A5"/>
    <w:rsid w:val="008D435D"/>
    <w:rsid w:val="00984D07"/>
    <w:rsid w:val="009B2279"/>
    <w:rsid w:val="009C5B78"/>
    <w:rsid w:val="009E03AD"/>
    <w:rsid w:val="00A14B75"/>
    <w:rsid w:val="00AC7738"/>
    <w:rsid w:val="00AD056F"/>
    <w:rsid w:val="00AE448F"/>
    <w:rsid w:val="00B50233"/>
    <w:rsid w:val="00BA0EAD"/>
    <w:rsid w:val="00BF3D85"/>
    <w:rsid w:val="00CA6654"/>
    <w:rsid w:val="00CD74D3"/>
    <w:rsid w:val="00EC7E50"/>
    <w:rsid w:val="00F5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5B49"/>
  <w15:chartTrackingRefBased/>
  <w15:docId w15:val="{88511095-CBF6-4D81-890E-4FBECCC8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38</cp:revision>
  <dcterms:created xsi:type="dcterms:W3CDTF">2023-10-18T18:08:00Z</dcterms:created>
  <dcterms:modified xsi:type="dcterms:W3CDTF">2023-10-18T19:29:00Z</dcterms:modified>
</cp:coreProperties>
</file>